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spacing w:before="0" w:after="0"/>
        <w:jc w:val="center"/>
        <w:rPr>
          <w:rFonts w:ascii="黑体" w:eastAsia="黑体" w:cs="Times New Roman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sz w:val="24"/>
          <w:szCs w:val="24"/>
        </w:rPr>
        <w:t>财政部政府债券发行系统客户端出现故障，现以书面形式发送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eastAsia="宋体" w:cs="宋体"/>
          <w:sz w:val="24"/>
          <w:szCs w:val="24"/>
        </w:rPr>
        <w:t>年记账式（附息/贴现）(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eastAsia="宋体" w:cs="宋体"/>
          <w:sz w:val="24"/>
          <w:szCs w:val="24"/>
        </w:rPr>
        <w:t>期)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2310" w:firstLineChars="1100"/>
        <w:textAlignment w:val="auto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</w:rPr>
      </w:pPr>
      <w:r>
        <w:rPr>
          <w:rFonts w:hint="eastAsia" w:ascii="宋体" w:hAnsi="宋体" w:cs="宋体"/>
        </w:rPr>
        <w:t>债权托管方名称</w:t>
      </w:r>
      <w:r>
        <w:rPr>
          <w:rFonts w:ascii="宋体" w:hAnsi="宋体" w:cs="宋体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国债公司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eastAsia="宋体"/>
          <w:b/>
          <w:bCs/>
          <w:spacing w:val="-40"/>
          <w:sz w:val="24"/>
          <w:szCs w:val="24"/>
        </w:rPr>
        <w:t xml:space="preserve">( 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eastAsia="宋体"/>
          <w:b/>
          <w:bCs/>
          <w:sz w:val="24"/>
          <w:szCs w:val="24"/>
        </w:rPr>
        <w:t>)</w:t>
      </w:r>
      <w:r>
        <w:rPr>
          <w:rFonts w:eastAsia="宋体"/>
          <w:sz w:val="24"/>
          <w:szCs w:val="24"/>
        </w:rPr>
        <w:t>)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.债权托管应急申请书填写须清晰，不得涂改。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.本债权托管应急申请书进行电子密押计算时共有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在电子密押器中已默认显示，如与债权托管应急申请书不符时，请手工修正密押器的要素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按债权托管应急申请书所填内容顺序输入密押器，输入内容与债权托管应急申请书填写内容必须完全一致。</w:t>
      </w:r>
    </w:p>
    <w:p>
      <w:pPr>
        <w:snapToGrid w:val="0"/>
        <w:spacing w:line="240" w:lineRule="atLeast"/>
        <w:ind w:firstLine="420" w:firstLineChars="200"/>
        <w:rPr>
          <w:sz w:val="32"/>
          <w:szCs w:val="32"/>
        </w:rPr>
      </w:pPr>
      <w:r>
        <w:t>3</w:t>
      </w:r>
      <w:r>
        <w:rPr>
          <w:rFonts w:hint="eastAsia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snapToGrid w:val="0"/>
        <w:spacing w:line="240" w:lineRule="atLeast"/>
        <w:ind w:firstLine="420" w:firstLineChars="200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BFE31"/>
    <w:rsid w:val="1AFAC1BF"/>
    <w:rsid w:val="4F3BFE31"/>
    <w:rsid w:val="4FFD054B"/>
    <w:rsid w:val="5F7FB9A2"/>
    <w:rsid w:val="7DFB7CF9"/>
    <w:rsid w:val="A2DFD329"/>
    <w:rsid w:val="ED6FE33C"/>
    <w:rsid w:val="F7F7C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2022-10-28T22:55:00Z</dcterms:created>
  <dc:creator>mengze</dc:creator>
  <cp:lastModifiedBy>fengxue</cp:lastModifiedBy>
  <dcterms:modified xsi:type="dcterms:W3CDTF">2023-01-04T15:20:41Z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